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8CA61" w14:textId="6FE4836F" w:rsidR="009D08F3" w:rsidRPr="00977948" w:rsidRDefault="009D08F3" w:rsidP="00706CD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7E2E2CF6">
        <w:rPr>
          <w:rFonts w:ascii="Arial" w:hAnsi="Arial" w:cs="Arial"/>
          <w:b/>
          <w:bCs/>
          <w:sz w:val="28"/>
          <w:szCs w:val="28"/>
        </w:rPr>
        <w:t>3</w:t>
      </w:r>
      <w:r w:rsidR="00AD269E">
        <w:tab/>
      </w:r>
      <w:r w:rsidRPr="7E2E2CF6">
        <w:rPr>
          <w:rFonts w:ascii="Arial" w:hAnsi="Arial" w:cs="Arial"/>
          <w:b/>
          <w:bCs/>
          <w:sz w:val="28"/>
          <w:szCs w:val="28"/>
        </w:rPr>
        <w:t xml:space="preserve">Food </w:t>
      </w:r>
      <w:r w:rsidR="00110E7C" w:rsidRPr="7E2E2CF6">
        <w:rPr>
          <w:rFonts w:ascii="Arial" w:hAnsi="Arial" w:cs="Arial"/>
          <w:b/>
          <w:bCs/>
          <w:sz w:val="28"/>
          <w:szCs w:val="28"/>
        </w:rPr>
        <w:t>s</w:t>
      </w:r>
      <w:r w:rsidRPr="7E2E2CF6">
        <w:rPr>
          <w:rFonts w:ascii="Arial" w:hAnsi="Arial" w:cs="Arial"/>
          <w:b/>
          <w:bCs/>
          <w:sz w:val="28"/>
          <w:szCs w:val="28"/>
        </w:rPr>
        <w:t xml:space="preserve">afety </w:t>
      </w:r>
      <w:r w:rsidR="00110E7C" w:rsidRPr="7E2E2CF6">
        <w:rPr>
          <w:rFonts w:ascii="Arial" w:hAnsi="Arial" w:cs="Arial"/>
          <w:b/>
          <w:bCs/>
          <w:sz w:val="28"/>
          <w:szCs w:val="28"/>
        </w:rPr>
        <w:t>and nutrition p</w:t>
      </w:r>
      <w:r w:rsidRPr="7E2E2CF6">
        <w:rPr>
          <w:rFonts w:ascii="Arial" w:hAnsi="Arial" w:cs="Arial"/>
          <w:b/>
          <w:bCs/>
          <w:sz w:val="28"/>
          <w:szCs w:val="28"/>
        </w:rPr>
        <w:t>olicy</w:t>
      </w:r>
    </w:p>
    <w:p w14:paraId="26C4C01B" w14:textId="16046EDE" w:rsidR="0024358E" w:rsidRPr="0049232B" w:rsidRDefault="0024358E" w:rsidP="0024358E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procedures, this policy was adopted by </w:t>
      </w:r>
      <w:r w:rsidR="00A2019A">
        <w:rPr>
          <w:b w:val="0"/>
          <w:i/>
          <w:iCs/>
          <w:sz w:val="22"/>
          <w:szCs w:val="22"/>
        </w:rPr>
        <w:t xml:space="preserve">Charlotte Hardy &amp; Elizabeth Ressa of Enchanted Acorns </w:t>
      </w:r>
      <w:r w:rsidRPr="0049232B">
        <w:rPr>
          <w:b w:val="0"/>
          <w:sz w:val="22"/>
          <w:szCs w:val="22"/>
        </w:rPr>
        <w:t xml:space="preserve">on </w:t>
      </w:r>
      <w:r w:rsidR="00A2019A">
        <w:rPr>
          <w:b w:val="0"/>
          <w:i/>
          <w:iCs/>
          <w:sz w:val="22"/>
          <w:szCs w:val="22"/>
        </w:rPr>
        <w:t>26.01.26</w:t>
      </w:r>
    </w:p>
    <w:p w14:paraId="1E917EA2" w14:textId="77777777" w:rsidR="009D08F3" w:rsidRPr="000C088F" w:rsidRDefault="009D08F3" w:rsidP="00706CD4">
      <w:pPr>
        <w:pStyle w:val="Heading1"/>
        <w:spacing w:before="120" w:after="120" w:line="360" w:lineRule="auto"/>
        <w:rPr>
          <w:sz w:val="24"/>
        </w:rPr>
      </w:pPr>
      <w:r w:rsidRPr="000C088F">
        <w:rPr>
          <w:sz w:val="24"/>
        </w:rPr>
        <w:t>Aim</w:t>
      </w:r>
    </w:p>
    <w:p w14:paraId="58B357AF" w14:textId="49F61D28" w:rsidR="009D08F3" w:rsidRPr="007035B0" w:rsidRDefault="0082636D" w:rsidP="00706CD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EA5B19">
        <w:rPr>
          <w:rFonts w:ascii="Arial" w:hAnsi="Arial" w:cs="Arial"/>
          <w:bCs/>
          <w:sz w:val="22"/>
          <w:szCs w:val="22"/>
        </w:rPr>
        <w:t>premises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CC17EE" w:rsidRPr="007035B0">
        <w:rPr>
          <w:rFonts w:ascii="Arial" w:hAnsi="Arial" w:cs="Arial"/>
          <w:bCs/>
          <w:sz w:val="22"/>
          <w:szCs w:val="22"/>
        </w:rPr>
        <w:t>a</w:t>
      </w:r>
      <w:r w:rsidR="005A6C66">
        <w:rPr>
          <w:rFonts w:ascii="Arial" w:hAnsi="Arial" w:cs="Arial"/>
          <w:bCs/>
          <w:sz w:val="22"/>
          <w:szCs w:val="22"/>
        </w:rPr>
        <w:t>re</w:t>
      </w:r>
      <w:r w:rsid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suitable, </w:t>
      </w:r>
      <w:r w:rsidR="00446A70" w:rsidRPr="007035B0">
        <w:rPr>
          <w:rFonts w:ascii="Arial" w:hAnsi="Arial" w:cs="Arial"/>
          <w:bCs/>
          <w:sz w:val="22"/>
          <w:szCs w:val="22"/>
        </w:rPr>
        <w:t>clean,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 and </w:t>
      </w:r>
      <w:r w:rsidR="005A6C66">
        <w:rPr>
          <w:rFonts w:ascii="Arial" w:hAnsi="Arial" w:cs="Arial"/>
          <w:bCs/>
          <w:sz w:val="22"/>
          <w:szCs w:val="22"/>
        </w:rPr>
        <w:t xml:space="preserve">a </w:t>
      </w:r>
      <w:r w:rsidR="009D08F3" w:rsidRPr="007035B0">
        <w:rPr>
          <w:rFonts w:ascii="Arial" w:hAnsi="Arial" w:cs="Arial"/>
          <w:bCs/>
          <w:sz w:val="22"/>
          <w:szCs w:val="22"/>
        </w:rPr>
        <w:t>safe place for children to be cared for, where they can grow and learn.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A2019A">
        <w:rPr>
          <w:rFonts w:ascii="Arial" w:hAnsi="Arial" w:cs="Arial"/>
          <w:bCs/>
          <w:sz w:val="22"/>
          <w:szCs w:val="22"/>
        </w:rPr>
        <w:t>we</w:t>
      </w:r>
      <w:r w:rsidR="00D00F87" w:rsidRPr="007035B0">
        <w:rPr>
          <w:rFonts w:ascii="Arial" w:hAnsi="Arial" w:cs="Arial"/>
          <w:bCs/>
          <w:sz w:val="22"/>
          <w:szCs w:val="22"/>
        </w:rPr>
        <w:t xml:space="preserve"> </w:t>
      </w:r>
      <w:r w:rsidR="009D08F3" w:rsidRPr="007035B0">
        <w:rPr>
          <w:rFonts w:ascii="Arial" w:hAnsi="Arial" w:cs="Arial"/>
          <w:bCs/>
          <w:sz w:val="22"/>
          <w:szCs w:val="22"/>
        </w:rPr>
        <w:t xml:space="preserve">meet all statutory requirements for food safety and fulfil the criteria for meeting the relevant </w:t>
      </w:r>
      <w:r w:rsidR="003C7F5A" w:rsidRPr="007035B0">
        <w:rPr>
          <w:rFonts w:ascii="Arial" w:hAnsi="Arial" w:cs="Arial"/>
          <w:bCs/>
          <w:sz w:val="22"/>
          <w:szCs w:val="22"/>
        </w:rPr>
        <w:t>Early Years Foundation Stage Safeguarding and W</w:t>
      </w:r>
      <w:r w:rsidR="009D08F3" w:rsidRPr="007035B0">
        <w:rPr>
          <w:rFonts w:ascii="Arial" w:hAnsi="Arial" w:cs="Arial"/>
          <w:bCs/>
          <w:sz w:val="22"/>
          <w:szCs w:val="22"/>
        </w:rPr>
        <w:t>elfare requirements</w:t>
      </w:r>
    </w:p>
    <w:p w14:paraId="01B9DD00" w14:textId="77777777" w:rsidR="009D08F3" w:rsidRPr="009026B8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i w:val="0"/>
          <w:color w:val="000000"/>
        </w:rPr>
      </w:pPr>
      <w:r w:rsidRPr="009026B8">
        <w:rPr>
          <w:rFonts w:ascii="Arial" w:hAnsi="Arial" w:cs="Arial"/>
          <w:b/>
          <w:i w:val="0"/>
          <w:color w:val="000000"/>
        </w:rPr>
        <w:t xml:space="preserve">Objectives </w:t>
      </w:r>
    </w:p>
    <w:p w14:paraId="00554226" w14:textId="77B57384" w:rsidR="009D08F3" w:rsidRPr="000C088F" w:rsidRDefault="00A2019A" w:rsidP="00706CD4">
      <w:pPr>
        <w:numPr>
          <w:ilvl w:val="0"/>
          <w:numId w:val="1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0C088F">
        <w:rPr>
          <w:rFonts w:ascii="Arial" w:hAnsi="Arial" w:cs="Arial"/>
          <w:sz w:val="22"/>
          <w:szCs w:val="22"/>
        </w:rPr>
        <w:t xml:space="preserve"> recognise that </w:t>
      </w:r>
      <w:r>
        <w:rPr>
          <w:rFonts w:ascii="Arial" w:hAnsi="Arial" w:cs="Arial"/>
          <w:sz w:val="22"/>
          <w:szCs w:val="22"/>
        </w:rPr>
        <w:t>we</w:t>
      </w:r>
      <w:r w:rsidR="00D00F87" w:rsidRPr="000C088F">
        <w:rPr>
          <w:rFonts w:ascii="Arial" w:hAnsi="Arial" w:cs="Arial"/>
          <w:sz w:val="22"/>
          <w:szCs w:val="22"/>
        </w:rPr>
        <w:t xml:space="preserve"> </w:t>
      </w:r>
      <w:r w:rsidR="009D08F3" w:rsidRPr="000C088F">
        <w:rPr>
          <w:rFonts w:ascii="Arial" w:hAnsi="Arial" w:cs="Arial"/>
          <w:sz w:val="22"/>
          <w:szCs w:val="22"/>
        </w:rPr>
        <w:t>ha</w:t>
      </w:r>
      <w:r w:rsidR="00D00F87">
        <w:rPr>
          <w:rFonts w:ascii="Arial" w:hAnsi="Arial" w:cs="Arial"/>
          <w:sz w:val="22"/>
          <w:szCs w:val="22"/>
        </w:rPr>
        <w:t>ve</w:t>
      </w:r>
      <w:r w:rsidR="009D08F3" w:rsidRPr="000C088F">
        <w:rPr>
          <w:rFonts w:ascii="Arial" w:hAnsi="Arial" w:cs="Arial"/>
          <w:sz w:val="22"/>
          <w:szCs w:val="22"/>
        </w:rPr>
        <w:t xml:space="preserve"> a cor</w:t>
      </w:r>
      <w:r w:rsidR="009D08F3">
        <w:rPr>
          <w:rFonts w:ascii="Arial" w:hAnsi="Arial" w:cs="Arial"/>
          <w:sz w:val="22"/>
          <w:szCs w:val="22"/>
        </w:rPr>
        <w:t xml:space="preserve">porate responsibility and </w:t>
      </w:r>
      <w:r w:rsidR="009D08F3" w:rsidRPr="000C088F">
        <w:rPr>
          <w:rFonts w:ascii="Arial" w:hAnsi="Arial" w:cs="Arial"/>
          <w:sz w:val="22"/>
          <w:szCs w:val="22"/>
        </w:rPr>
        <w:t xml:space="preserve">duty of care for </w:t>
      </w:r>
      <w:r w:rsidR="00BA42ED">
        <w:rPr>
          <w:rFonts w:ascii="Arial" w:hAnsi="Arial" w:cs="Arial"/>
          <w:sz w:val="22"/>
          <w:szCs w:val="22"/>
        </w:rPr>
        <w:t xml:space="preserve">children and adults associated with my </w:t>
      </w:r>
      <w:r w:rsidR="0082636D">
        <w:rPr>
          <w:rFonts w:ascii="Arial" w:hAnsi="Arial" w:cs="Arial"/>
          <w:sz w:val="22"/>
          <w:szCs w:val="22"/>
        </w:rPr>
        <w:t>provision,</w:t>
      </w:r>
      <w:r w:rsidR="009D08F3" w:rsidRPr="000C088F">
        <w:rPr>
          <w:rFonts w:ascii="Arial" w:hAnsi="Arial" w:cs="Arial"/>
          <w:sz w:val="22"/>
          <w:szCs w:val="22"/>
        </w:rPr>
        <w:t xml:space="preserve"> but individual employees and </w:t>
      </w:r>
      <w:r w:rsidR="0082636D">
        <w:rPr>
          <w:rFonts w:ascii="Arial" w:hAnsi="Arial" w:cs="Arial"/>
          <w:sz w:val="22"/>
          <w:szCs w:val="22"/>
        </w:rPr>
        <w:t>adults</w:t>
      </w:r>
      <w:r w:rsidR="0082636D" w:rsidRPr="000C088F">
        <w:rPr>
          <w:rFonts w:ascii="Arial" w:hAnsi="Arial" w:cs="Arial"/>
          <w:sz w:val="22"/>
          <w:szCs w:val="22"/>
        </w:rPr>
        <w:t xml:space="preserve"> also</w:t>
      </w:r>
      <w:r w:rsidR="009D08F3" w:rsidRPr="000C088F">
        <w:rPr>
          <w:rFonts w:ascii="Arial" w:hAnsi="Arial" w:cs="Arial"/>
          <w:sz w:val="22"/>
          <w:szCs w:val="22"/>
        </w:rPr>
        <w:t xml:space="preserve"> have responsibility for ensuring their own safety as well as that of others. Risk assessment is the key means through which this is achieved.</w:t>
      </w:r>
    </w:p>
    <w:p w14:paraId="5F97FE8B" w14:textId="746EB143" w:rsidR="00395ECF" w:rsidRPr="00395ECF" w:rsidRDefault="00A2019A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provide nutritionally sound meals and snacks which promote health and reduce the risk of obesity and heart disease that may begin in childhood. </w:t>
      </w:r>
    </w:p>
    <w:p w14:paraId="0007B6FB" w14:textId="535B2EE8" w:rsidR="00395ECF" w:rsidRPr="00395ECF" w:rsidRDefault="00A2019A" w:rsidP="00706CD4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395ECF" w:rsidRPr="00395ECF">
        <w:rPr>
          <w:rFonts w:ascii="Arial" w:hAnsi="Arial" w:cs="Arial"/>
          <w:sz w:val="22"/>
          <w:szCs w:val="22"/>
        </w:rPr>
        <w:t xml:space="preserve"> follow the main advice on dietary guidelines and the legal requirements for identifying food allergens when planning menus based on the four food groups: </w:t>
      </w:r>
    </w:p>
    <w:p w14:paraId="39EDDBD8" w14:textId="08BCD78B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eat, </w:t>
      </w:r>
      <w:r w:rsidR="00446A70" w:rsidRPr="00395ECF">
        <w:rPr>
          <w:rFonts w:ascii="Arial" w:hAnsi="Arial" w:cs="Arial"/>
          <w:sz w:val="22"/>
          <w:szCs w:val="22"/>
        </w:rPr>
        <w:t>fish,</w:t>
      </w:r>
      <w:r w:rsidR="00395ECF" w:rsidRPr="00395ECF">
        <w:rPr>
          <w:rFonts w:ascii="Arial" w:hAnsi="Arial" w:cs="Arial"/>
          <w:sz w:val="22"/>
          <w:szCs w:val="22"/>
        </w:rPr>
        <w:t xml:space="preserve"> and protein alternatives </w:t>
      </w:r>
    </w:p>
    <w:p w14:paraId="62A8D7E5" w14:textId="4FA5B075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395ECF" w:rsidRPr="00395ECF">
        <w:rPr>
          <w:rFonts w:ascii="Arial" w:hAnsi="Arial" w:cs="Arial"/>
          <w:sz w:val="22"/>
          <w:szCs w:val="22"/>
        </w:rPr>
        <w:t xml:space="preserve">ilk and dairy products </w:t>
      </w:r>
    </w:p>
    <w:p w14:paraId="0BA69A09" w14:textId="226F64DA" w:rsidR="00395ECF" w:rsidRPr="00395ECF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5ECF" w:rsidRPr="00395ECF">
        <w:rPr>
          <w:rFonts w:ascii="Arial" w:hAnsi="Arial" w:cs="Arial"/>
          <w:sz w:val="22"/>
          <w:szCs w:val="22"/>
        </w:rPr>
        <w:t>ereals and grains</w:t>
      </w:r>
    </w:p>
    <w:p w14:paraId="637805D2" w14:textId="7244422D" w:rsidR="00395ECF" w:rsidRPr="00B81D1D" w:rsidRDefault="00F85543" w:rsidP="00706CD4">
      <w:pPr>
        <w:numPr>
          <w:ilvl w:val="0"/>
          <w:numId w:val="58"/>
        </w:numPr>
        <w:tabs>
          <w:tab w:val="num" w:pos="1440"/>
        </w:tabs>
        <w:spacing w:before="120" w:after="120" w:line="360" w:lineRule="auto"/>
        <w:ind w:left="714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f</w:t>
      </w:r>
      <w:r w:rsidR="00395ECF" w:rsidRPr="00B81D1D">
        <w:rPr>
          <w:rFonts w:ascii="Arial" w:hAnsi="Arial" w:cs="Arial"/>
          <w:sz w:val="22"/>
          <w:szCs w:val="22"/>
        </w:rPr>
        <w:t>resh fruit and vegetables.</w:t>
      </w:r>
    </w:p>
    <w:p w14:paraId="14FACB65" w14:textId="77777777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Following dietary guidelines to promote health also means taking account of guidelines to reduce risk of disease caused by unhealthy eating.</w:t>
      </w:r>
    </w:p>
    <w:p w14:paraId="36A24D3A" w14:textId="76F385DE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Parents share information about their children’s particular dietary needs with </w:t>
      </w:r>
      <w:r w:rsidR="00A2019A">
        <w:rPr>
          <w:rFonts w:ascii="Arial" w:hAnsi="Arial" w:cs="Arial"/>
          <w:sz w:val="22"/>
          <w:szCs w:val="22"/>
        </w:rPr>
        <w:t>us</w:t>
      </w:r>
      <w:r w:rsidR="00446A70" w:rsidRPr="00395ECF">
        <w:rPr>
          <w:rFonts w:ascii="Arial" w:hAnsi="Arial" w:cs="Arial"/>
          <w:sz w:val="22"/>
          <w:szCs w:val="22"/>
        </w:rPr>
        <w:t xml:space="preserve"> when</w:t>
      </w:r>
      <w:r w:rsidRPr="00395ECF">
        <w:rPr>
          <w:rFonts w:ascii="Arial" w:hAnsi="Arial" w:cs="Arial"/>
          <w:sz w:val="22"/>
          <w:szCs w:val="22"/>
        </w:rPr>
        <w:t xml:space="preserve"> they enrol their children and on an on-going </w:t>
      </w:r>
      <w:r w:rsidR="0082636D" w:rsidRPr="00395ECF">
        <w:rPr>
          <w:rFonts w:ascii="Arial" w:hAnsi="Arial" w:cs="Arial"/>
          <w:sz w:val="22"/>
          <w:szCs w:val="22"/>
        </w:rPr>
        <w:t>basis</w:t>
      </w:r>
      <w:r w:rsidR="0082636D">
        <w:rPr>
          <w:rFonts w:ascii="Arial" w:hAnsi="Arial" w:cs="Arial"/>
          <w:sz w:val="22"/>
          <w:szCs w:val="22"/>
        </w:rPr>
        <w:t>.</w:t>
      </w:r>
      <w:r w:rsidRPr="00395ECF">
        <w:rPr>
          <w:rFonts w:ascii="Arial" w:hAnsi="Arial" w:cs="Arial"/>
          <w:sz w:val="22"/>
          <w:szCs w:val="22"/>
        </w:rPr>
        <w:t xml:space="preserve"> This information is shared with all who are involved in the care of the child.</w:t>
      </w:r>
    </w:p>
    <w:p w14:paraId="3CC77E88" w14:textId="166243CA" w:rsidR="00395ECF" w:rsidRPr="00395ECF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 xml:space="preserve">Foods provided by </w:t>
      </w:r>
      <w:r w:rsidR="00A2019A">
        <w:rPr>
          <w:rFonts w:ascii="Arial" w:hAnsi="Arial" w:cs="Arial"/>
          <w:sz w:val="22"/>
          <w:szCs w:val="22"/>
        </w:rPr>
        <w:t>us</w:t>
      </w:r>
      <w:r w:rsidR="0082636D" w:rsidRPr="00395ECF">
        <w:rPr>
          <w:rFonts w:ascii="Arial" w:hAnsi="Arial" w:cs="Arial"/>
          <w:sz w:val="22"/>
          <w:szCs w:val="22"/>
        </w:rPr>
        <w:t xml:space="preserve"> for</w:t>
      </w:r>
      <w:r w:rsidRPr="00395ECF">
        <w:rPr>
          <w:rFonts w:ascii="Arial" w:hAnsi="Arial" w:cs="Arial"/>
          <w:sz w:val="22"/>
          <w:szCs w:val="22"/>
        </w:rPr>
        <w:t xml:space="preserve"> children have any allergenic ingredients identified on the menus.</w:t>
      </w:r>
    </w:p>
    <w:p w14:paraId="1F8CBC64" w14:textId="470B8C83" w:rsidR="00395ECF" w:rsidRPr="00395ECF" w:rsidRDefault="00446A70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Care</w:t>
      </w:r>
      <w:r w:rsidR="00395ECF" w:rsidRPr="00395ECF">
        <w:rPr>
          <w:rFonts w:ascii="Arial" w:hAnsi="Arial" w:cs="Arial"/>
          <w:sz w:val="22"/>
          <w:szCs w:val="22"/>
        </w:rPr>
        <w:t xml:space="preserve"> is taken to ensure that children with food allergies do not have contact with food products that they are allergic to.</w:t>
      </w:r>
    </w:p>
    <w:p w14:paraId="463F29E8" w14:textId="1FFACE98" w:rsidR="00C82840" w:rsidRDefault="00395ECF" w:rsidP="00706CD4">
      <w:pPr>
        <w:numPr>
          <w:ilvl w:val="0"/>
          <w:numId w:val="16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B81D1D">
        <w:rPr>
          <w:rFonts w:ascii="Arial" w:hAnsi="Arial" w:cs="Arial"/>
          <w:sz w:val="22"/>
          <w:szCs w:val="22"/>
        </w:rPr>
        <w:t>Risk assessments are conducted for each individual child who has a food allergy or specific dietary requirement.</w:t>
      </w:r>
    </w:p>
    <w:p w14:paraId="0568DE63" w14:textId="77777777" w:rsidR="00503265" w:rsidRDefault="00503265" w:rsidP="0050326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6C7FE32" w14:textId="77777777" w:rsidR="00503265" w:rsidRDefault="00503265" w:rsidP="0050326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8AA7768" w14:textId="73D7E1E6" w:rsidR="009D08F3" w:rsidRPr="000C088F" w:rsidRDefault="009D08F3" w:rsidP="00917261">
      <w:pPr>
        <w:tabs>
          <w:tab w:val="left" w:pos="4740"/>
        </w:tabs>
        <w:spacing w:before="120" w:after="120" w:line="360" w:lineRule="auto"/>
        <w:rPr>
          <w:rFonts w:ascii="Arial" w:hAnsi="Arial" w:cs="Arial"/>
          <w:b/>
        </w:rPr>
      </w:pPr>
      <w:r w:rsidRPr="000C088F">
        <w:rPr>
          <w:rFonts w:ascii="Arial" w:hAnsi="Arial" w:cs="Arial"/>
          <w:b/>
        </w:rPr>
        <w:lastRenderedPageBreak/>
        <w:t>Legal references</w:t>
      </w:r>
      <w:r w:rsidR="00917261">
        <w:rPr>
          <w:rFonts w:ascii="Arial" w:hAnsi="Arial" w:cs="Arial"/>
          <w:b/>
        </w:rPr>
        <w:tab/>
      </w:r>
    </w:p>
    <w:p w14:paraId="5CB63086" w14:textId="77777777" w:rsidR="009D08F3" w:rsidRPr="00CE5950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E5950">
        <w:rPr>
          <w:rFonts w:ascii="Arial" w:hAnsi="Arial" w:cs="Arial"/>
          <w:sz w:val="22"/>
          <w:szCs w:val="22"/>
        </w:rPr>
        <w:t>Regulation (EC) 852/2004 of the European Parliament and of the Council on the hygiene of foodstuffs.</w:t>
      </w:r>
    </w:p>
    <w:p w14:paraId="626172AF" w14:textId="120786AD" w:rsidR="003C7F5A" w:rsidRDefault="003C7F5A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395ECF">
        <w:rPr>
          <w:rFonts w:ascii="Arial" w:hAnsi="Arial" w:cs="Arial"/>
          <w:sz w:val="22"/>
          <w:szCs w:val="22"/>
        </w:rPr>
        <w:t>Food Information Regulations 2014</w:t>
      </w:r>
    </w:p>
    <w:p w14:paraId="20DA0C1D" w14:textId="77777777" w:rsidR="00395ECF" w:rsidRPr="00B17669" w:rsidRDefault="00395ECF" w:rsidP="2B9F6C6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17669">
        <w:rPr>
          <w:rFonts w:ascii="Arial" w:hAnsi="Arial" w:cs="Arial"/>
          <w:sz w:val="22"/>
          <w:szCs w:val="22"/>
        </w:rPr>
        <w:t>The Childcare Act 2006</w:t>
      </w:r>
    </w:p>
    <w:p w14:paraId="3CD139A5" w14:textId="77777777" w:rsidR="00B17669" w:rsidRDefault="00B81D1D" w:rsidP="2B9F6C6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B17669">
        <w:rPr>
          <w:rFonts w:ascii="Arial" w:hAnsi="Arial" w:cs="Arial"/>
          <w:b/>
          <w:bCs/>
          <w:sz w:val="22"/>
          <w:szCs w:val="22"/>
        </w:rPr>
        <w:t>Further guidanc</w:t>
      </w:r>
      <w:r w:rsidR="3A9AF886" w:rsidRPr="00B17669">
        <w:rPr>
          <w:rFonts w:ascii="Arial" w:hAnsi="Arial" w:cs="Arial"/>
          <w:b/>
          <w:bCs/>
          <w:sz w:val="22"/>
          <w:szCs w:val="22"/>
        </w:rPr>
        <w:t>e</w:t>
      </w:r>
    </w:p>
    <w:p w14:paraId="3ABEE68F" w14:textId="5D474AC5" w:rsidR="000968FA" w:rsidRPr="00B17669" w:rsidRDefault="067087FA" w:rsidP="2B9F6C68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hyperlink r:id="rId11" w:history="1">
        <w:r w:rsidRPr="001E20CD">
          <w:rPr>
            <w:rStyle w:val="Hyperlink"/>
            <w:rFonts w:ascii="Arial" w:hAnsi="Arial" w:cs="Arial"/>
            <w:i/>
            <w:iCs/>
            <w:sz w:val="22"/>
            <w:szCs w:val="22"/>
          </w:rPr>
          <w:t>Safer Food Better Business</w:t>
        </w:r>
        <w:r w:rsidRPr="001E20CD">
          <w:rPr>
            <w:rStyle w:val="Hyperlink"/>
            <w:rFonts w:ascii="Arial" w:hAnsi="Arial" w:cs="Arial"/>
            <w:sz w:val="22"/>
            <w:szCs w:val="22"/>
          </w:rPr>
          <w:t xml:space="preserve"> </w:t>
        </w:r>
        <w:r w:rsidRPr="001E20CD">
          <w:rPr>
            <w:rStyle w:val="Hyperlink"/>
            <w:rFonts w:ascii="Arial" w:hAnsi="Arial" w:cs="Arial"/>
            <w:i/>
            <w:iCs/>
            <w:sz w:val="22"/>
            <w:szCs w:val="22"/>
          </w:rPr>
          <w:t xml:space="preserve">for </w:t>
        </w:r>
        <w:r w:rsidR="00B17669" w:rsidRPr="001E20CD">
          <w:rPr>
            <w:rStyle w:val="Hyperlink"/>
            <w:rFonts w:ascii="Arial" w:hAnsi="Arial" w:cs="Arial"/>
            <w:i/>
            <w:iCs/>
            <w:sz w:val="22"/>
            <w:szCs w:val="22"/>
          </w:rPr>
          <w:t>Childminders</w:t>
        </w:r>
      </w:hyperlink>
      <w:r w:rsidR="00B17669" w:rsidRPr="00B17669">
        <w:rPr>
          <w:rFonts w:ascii="Arial" w:hAnsi="Arial" w:cs="Arial"/>
          <w:sz w:val="22"/>
          <w:szCs w:val="22"/>
        </w:rPr>
        <w:t xml:space="preserve"> (</w:t>
      </w:r>
      <w:r w:rsidR="00CE5950" w:rsidRPr="00B17669">
        <w:rPr>
          <w:rFonts w:ascii="Arial" w:hAnsi="Arial" w:cs="Arial"/>
          <w:sz w:val="22"/>
          <w:szCs w:val="22"/>
        </w:rPr>
        <w:t xml:space="preserve">Food Standards Agency) </w:t>
      </w:r>
    </w:p>
    <w:p w14:paraId="615F5F0A" w14:textId="7A26DE49" w:rsidR="00B17669" w:rsidRPr="00834B11" w:rsidRDefault="00834B11" w:rsidP="00B17669">
      <w:pPr>
        <w:spacing w:before="120" w:after="120" w:line="360" w:lineRule="auto"/>
        <w:rPr>
          <w:rStyle w:val="Hyperlink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>HYPERLINK "https://www.food.gov.uk/business-guidance/safer-food-better-business-for-childminders"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B17669" w:rsidRPr="00834B11">
        <w:rPr>
          <w:rStyle w:val="Hyperlink"/>
          <w:rFonts w:ascii="Arial" w:hAnsi="Arial" w:cs="Arial"/>
          <w:sz w:val="22"/>
          <w:szCs w:val="22"/>
        </w:rPr>
        <w:t>https://www.food.gov.uk/business-guidance/safer-food-better-business-for-childminders</w:t>
      </w:r>
    </w:p>
    <w:p w14:paraId="3DBE9982" w14:textId="47F012D1" w:rsidR="00B17669" w:rsidRDefault="00834B11" w:rsidP="00B17669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end"/>
      </w:r>
      <w:hyperlink r:id="rId12" w:history="1">
        <w:r w:rsidR="00B17669" w:rsidRPr="00B528E4">
          <w:rPr>
            <w:rStyle w:val="Hyperlink"/>
            <w:rFonts w:ascii="Arial" w:hAnsi="Arial" w:cs="Arial"/>
            <w:sz w:val="22"/>
            <w:szCs w:val="22"/>
          </w:rPr>
          <w:t>https://www.food.gov.uk/business-guidance/online-food-safety-training</w:t>
        </w:r>
      </w:hyperlink>
    </w:p>
    <w:p w14:paraId="6C033302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FDBEA32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602CE30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4ABDAAC3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4396483C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EBCE403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BF2D091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50C06C63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D35964B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987E9AA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32C4FFA7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2D8BD82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0DD54FE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B032C9F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BD8F6C7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1EF6498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00FA77BE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0D8CA643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7A864F5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3BC5C23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5F7E307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99942EB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B5965B4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44BAA774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4C60D888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0449CB1D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476E3166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E9E0774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5DDE377F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7CEDACBB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6FD4A8B9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66138BB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35BFD2AB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2F0F374C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420BF685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0EAA92D3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7121CC39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D14A7E1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02481D0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5F48D769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35928335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7DFBF5D9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731B9AD8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5A6FF0C9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087F347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11D6D544" w14:textId="77777777" w:rsid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5F2AF2E4" w14:textId="77777777" w:rsidR="00B17669" w:rsidRPr="00B17669" w:rsidRDefault="00B17669" w:rsidP="00B17669">
      <w:pPr>
        <w:rPr>
          <w:rFonts w:ascii="Arial" w:hAnsi="Arial" w:cs="Arial"/>
          <w:sz w:val="22"/>
          <w:szCs w:val="22"/>
        </w:rPr>
      </w:pPr>
    </w:p>
    <w:p w14:paraId="745F8352" w14:textId="0F3DD54E" w:rsidR="00B17669" w:rsidRPr="00B17669" w:rsidRDefault="00B17669" w:rsidP="00B17669">
      <w:pPr>
        <w:tabs>
          <w:tab w:val="left" w:pos="35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17669" w:rsidRPr="00B17669" w:rsidSect="000E6FD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0B233" w14:textId="77777777" w:rsidR="0071587B" w:rsidRDefault="0071587B" w:rsidP="00E07382">
      <w:r>
        <w:separator/>
      </w:r>
    </w:p>
  </w:endnote>
  <w:endnote w:type="continuationSeparator" w:id="0">
    <w:p w14:paraId="71400E57" w14:textId="77777777" w:rsidR="0071587B" w:rsidRDefault="0071587B" w:rsidP="00E07382">
      <w:r>
        <w:continuationSeparator/>
      </w:r>
    </w:p>
  </w:endnote>
  <w:endnote w:type="continuationNotice" w:id="1">
    <w:p w14:paraId="74CC85A8" w14:textId="77777777" w:rsidR="0071587B" w:rsidRDefault="007158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A3710" w14:textId="144A9B28" w:rsidR="00621306" w:rsidRPr="000322F5" w:rsidRDefault="00503265" w:rsidP="00621306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i/>
        <w:iCs/>
        <w:sz w:val="20"/>
        <w:szCs w:val="20"/>
      </w:rPr>
      <w:t xml:space="preserve">SCA </w:t>
    </w:r>
    <w:r w:rsidR="00621306" w:rsidRPr="000322F5">
      <w:rPr>
        <w:rFonts w:ascii="Arial" w:hAnsi="Arial" w:cs="Arial"/>
        <w:i/>
        <w:iCs/>
        <w:sz w:val="20"/>
        <w:szCs w:val="20"/>
      </w:rPr>
      <w:t xml:space="preserve">Policies &amp; Procedures for the EYFS </w:t>
    </w:r>
    <w:r w:rsidR="001D6DF7">
      <w:rPr>
        <w:rFonts w:ascii="Arial" w:hAnsi="Arial" w:cs="Arial"/>
        <w:i/>
        <w:iCs/>
        <w:sz w:val="20"/>
        <w:szCs w:val="20"/>
      </w:rPr>
      <w:t xml:space="preserve">for </w:t>
    </w:r>
    <w:r w:rsidR="00B17669">
      <w:rPr>
        <w:rFonts w:ascii="Arial" w:hAnsi="Arial" w:cs="Arial"/>
        <w:i/>
        <w:iCs/>
        <w:sz w:val="20"/>
        <w:szCs w:val="20"/>
      </w:rPr>
      <w:t>C</w:t>
    </w:r>
    <w:r w:rsidR="001D6DF7">
      <w:rPr>
        <w:rFonts w:ascii="Arial" w:hAnsi="Arial" w:cs="Arial"/>
        <w:i/>
        <w:iCs/>
        <w:sz w:val="20"/>
        <w:szCs w:val="20"/>
      </w:rPr>
      <w:t xml:space="preserve">hildminders September </w:t>
    </w:r>
    <w:r w:rsidR="00621306" w:rsidRPr="000322F5">
      <w:rPr>
        <w:rFonts w:ascii="Arial" w:hAnsi="Arial" w:cs="Arial"/>
        <w:i/>
        <w:iCs/>
        <w:sz w:val="20"/>
        <w:szCs w:val="20"/>
      </w:rPr>
      <w:t>202</w:t>
    </w:r>
    <w:r w:rsidR="00917261">
      <w:rPr>
        <w:rFonts w:ascii="Arial" w:hAnsi="Arial" w:cs="Arial"/>
        <w:i/>
        <w:iCs/>
        <w:sz w:val="20"/>
        <w:szCs w:val="20"/>
      </w:rPr>
      <w:t>4</w:t>
    </w:r>
    <w:r w:rsidR="00621306" w:rsidRPr="000322F5">
      <w:rPr>
        <w:rFonts w:ascii="Arial" w:hAnsi="Arial" w:cs="Arial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3C0E9" w14:textId="77777777" w:rsidR="0071587B" w:rsidRDefault="0071587B" w:rsidP="00E07382">
      <w:r>
        <w:separator/>
      </w:r>
    </w:p>
  </w:footnote>
  <w:footnote w:type="continuationSeparator" w:id="0">
    <w:p w14:paraId="3190B6EA" w14:textId="77777777" w:rsidR="0071587B" w:rsidRDefault="0071587B" w:rsidP="00E07382">
      <w:r>
        <w:continuationSeparator/>
      </w:r>
    </w:p>
  </w:footnote>
  <w:footnote w:type="continuationNotice" w:id="1">
    <w:p w14:paraId="1FE465D2" w14:textId="77777777" w:rsidR="0071587B" w:rsidRDefault="007158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CD6E" w14:textId="24A558EF" w:rsidR="00503265" w:rsidRDefault="0050326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5198FF" wp14:editId="770F51B0">
          <wp:simplePos x="0" y="0"/>
          <wp:positionH relativeFrom="column">
            <wp:posOffset>5495925</wp:posOffset>
          </wp:positionH>
          <wp:positionV relativeFrom="paragraph">
            <wp:posOffset>-240030</wp:posOffset>
          </wp:positionV>
          <wp:extent cx="1017905" cy="585470"/>
          <wp:effectExtent l="0" t="0" r="0" b="5080"/>
          <wp:wrapNone/>
          <wp:docPr id="979646032" name="Picture 1" descr="A logo for a childcare agenc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9646032" name="Picture 1" descr="A logo for a childcare agency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9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3497992">
    <w:abstractNumId w:val="84"/>
  </w:num>
  <w:num w:numId="2" w16cid:durableId="1139684206">
    <w:abstractNumId w:val="45"/>
  </w:num>
  <w:num w:numId="3" w16cid:durableId="1149832953">
    <w:abstractNumId w:val="75"/>
  </w:num>
  <w:num w:numId="4" w16cid:durableId="2144231443">
    <w:abstractNumId w:val="74"/>
  </w:num>
  <w:num w:numId="5" w16cid:durableId="1509440418">
    <w:abstractNumId w:val="64"/>
  </w:num>
  <w:num w:numId="6" w16cid:durableId="336008738">
    <w:abstractNumId w:val="29"/>
  </w:num>
  <w:num w:numId="7" w16cid:durableId="1748183813">
    <w:abstractNumId w:val="65"/>
  </w:num>
  <w:num w:numId="8" w16cid:durableId="1436246175">
    <w:abstractNumId w:val="83"/>
  </w:num>
  <w:num w:numId="9" w16cid:durableId="2093116590">
    <w:abstractNumId w:val="37"/>
  </w:num>
  <w:num w:numId="10" w16cid:durableId="1783762049">
    <w:abstractNumId w:val="38"/>
  </w:num>
  <w:num w:numId="11" w16cid:durableId="1857452741">
    <w:abstractNumId w:val="80"/>
  </w:num>
  <w:num w:numId="12" w16cid:durableId="1329406502">
    <w:abstractNumId w:val="33"/>
  </w:num>
  <w:num w:numId="13" w16cid:durableId="1855076107">
    <w:abstractNumId w:val="18"/>
  </w:num>
  <w:num w:numId="14" w16cid:durableId="348068184">
    <w:abstractNumId w:val="49"/>
  </w:num>
  <w:num w:numId="15" w16cid:durableId="1691222243">
    <w:abstractNumId w:val="68"/>
  </w:num>
  <w:num w:numId="16" w16cid:durableId="366104808">
    <w:abstractNumId w:val="67"/>
  </w:num>
  <w:num w:numId="17" w16cid:durableId="338309734">
    <w:abstractNumId w:val="46"/>
  </w:num>
  <w:num w:numId="18" w16cid:durableId="1394352363">
    <w:abstractNumId w:val="41"/>
  </w:num>
  <w:num w:numId="19" w16cid:durableId="1766221705">
    <w:abstractNumId w:val="16"/>
  </w:num>
  <w:num w:numId="20" w16cid:durableId="1245146655">
    <w:abstractNumId w:val="25"/>
  </w:num>
  <w:num w:numId="21" w16cid:durableId="1942181411">
    <w:abstractNumId w:val="47"/>
  </w:num>
  <w:num w:numId="22" w16cid:durableId="1802263590">
    <w:abstractNumId w:val="66"/>
  </w:num>
  <w:num w:numId="23" w16cid:durableId="856120282">
    <w:abstractNumId w:val="26"/>
  </w:num>
  <w:num w:numId="24" w16cid:durableId="418067696">
    <w:abstractNumId w:val="35"/>
  </w:num>
  <w:num w:numId="25" w16cid:durableId="2034188154">
    <w:abstractNumId w:val="17"/>
  </w:num>
  <w:num w:numId="26" w16cid:durableId="367029250">
    <w:abstractNumId w:val="34"/>
  </w:num>
  <w:num w:numId="27" w16cid:durableId="1220358568">
    <w:abstractNumId w:val="1"/>
  </w:num>
  <w:num w:numId="28" w16cid:durableId="2080059933">
    <w:abstractNumId w:val="71"/>
  </w:num>
  <w:num w:numId="29" w16cid:durableId="202057884">
    <w:abstractNumId w:val="54"/>
  </w:num>
  <w:num w:numId="30" w16cid:durableId="657659265">
    <w:abstractNumId w:val="76"/>
  </w:num>
  <w:num w:numId="31" w16cid:durableId="936602261">
    <w:abstractNumId w:val="7"/>
  </w:num>
  <w:num w:numId="32" w16cid:durableId="768817557">
    <w:abstractNumId w:val="4"/>
  </w:num>
  <w:num w:numId="33" w16cid:durableId="1071267415">
    <w:abstractNumId w:val="32"/>
  </w:num>
  <w:num w:numId="34" w16cid:durableId="1362322353">
    <w:abstractNumId w:val="14"/>
  </w:num>
  <w:num w:numId="35" w16cid:durableId="313334530">
    <w:abstractNumId w:val="60"/>
  </w:num>
  <w:num w:numId="36" w16cid:durableId="368333866">
    <w:abstractNumId w:val="19"/>
  </w:num>
  <w:num w:numId="37" w16cid:durableId="774981735">
    <w:abstractNumId w:val="50"/>
  </w:num>
  <w:num w:numId="38" w16cid:durableId="1671134781">
    <w:abstractNumId w:val="72"/>
  </w:num>
  <w:num w:numId="39" w16cid:durableId="842864755">
    <w:abstractNumId w:val="10"/>
  </w:num>
  <w:num w:numId="40" w16cid:durableId="1040592801">
    <w:abstractNumId w:val="2"/>
  </w:num>
  <w:num w:numId="41" w16cid:durableId="803085047">
    <w:abstractNumId w:val="15"/>
  </w:num>
  <w:num w:numId="42" w16cid:durableId="329677310">
    <w:abstractNumId w:val="42"/>
  </w:num>
  <w:num w:numId="43" w16cid:durableId="1298101789">
    <w:abstractNumId w:val="78"/>
  </w:num>
  <w:num w:numId="44" w16cid:durableId="1689016117">
    <w:abstractNumId w:val="57"/>
  </w:num>
  <w:num w:numId="45" w16cid:durableId="940725551">
    <w:abstractNumId w:val="20"/>
  </w:num>
  <w:num w:numId="46" w16cid:durableId="1619725045">
    <w:abstractNumId w:val="51"/>
  </w:num>
  <w:num w:numId="47" w16cid:durableId="1171606358">
    <w:abstractNumId w:val="27"/>
  </w:num>
  <w:num w:numId="48" w16cid:durableId="1287618171">
    <w:abstractNumId w:val="40"/>
  </w:num>
  <w:num w:numId="49" w16cid:durableId="1191726333">
    <w:abstractNumId w:val="86"/>
  </w:num>
  <w:num w:numId="50" w16cid:durableId="1242914155">
    <w:abstractNumId w:val="22"/>
  </w:num>
  <w:num w:numId="51" w16cid:durableId="1340348272">
    <w:abstractNumId w:val="52"/>
  </w:num>
  <w:num w:numId="52" w16cid:durableId="1167093159">
    <w:abstractNumId w:val="63"/>
  </w:num>
  <w:num w:numId="53" w16cid:durableId="317534281">
    <w:abstractNumId w:val="24"/>
  </w:num>
  <w:num w:numId="54" w16cid:durableId="222910197">
    <w:abstractNumId w:val="0"/>
  </w:num>
  <w:num w:numId="55" w16cid:durableId="913004978">
    <w:abstractNumId w:val="70"/>
  </w:num>
  <w:num w:numId="56" w16cid:durableId="1572887177">
    <w:abstractNumId w:val="6"/>
  </w:num>
  <w:num w:numId="57" w16cid:durableId="1601061040">
    <w:abstractNumId w:val="43"/>
  </w:num>
  <w:num w:numId="58" w16cid:durableId="489367338">
    <w:abstractNumId w:val="28"/>
  </w:num>
  <w:num w:numId="59" w16cid:durableId="341006539">
    <w:abstractNumId w:val="3"/>
  </w:num>
  <w:num w:numId="60" w16cid:durableId="1447651491">
    <w:abstractNumId w:val="23"/>
  </w:num>
  <w:num w:numId="61" w16cid:durableId="1823697953">
    <w:abstractNumId w:val="77"/>
  </w:num>
  <w:num w:numId="62" w16cid:durableId="1085108117">
    <w:abstractNumId w:val="36"/>
  </w:num>
  <w:num w:numId="63" w16cid:durableId="1826123177">
    <w:abstractNumId w:val="9"/>
  </w:num>
  <w:num w:numId="64" w16cid:durableId="1062410916">
    <w:abstractNumId w:val="48"/>
  </w:num>
  <w:num w:numId="65" w16cid:durableId="1118839966">
    <w:abstractNumId w:val="55"/>
  </w:num>
  <w:num w:numId="66" w16cid:durableId="2057000128">
    <w:abstractNumId w:val="8"/>
  </w:num>
  <w:num w:numId="67" w16cid:durableId="1565263743">
    <w:abstractNumId w:val="81"/>
  </w:num>
  <w:num w:numId="68" w16cid:durableId="1955398964">
    <w:abstractNumId w:val="62"/>
  </w:num>
  <w:num w:numId="69" w16cid:durableId="1487436885">
    <w:abstractNumId w:val="30"/>
  </w:num>
  <w:num w:numId="70" w16cid:durableId="163791299">
    <w:abstractNumId w:val="5"/>
  </w:num>
  <w:num w:numId="71" w16cid:durableId="2140567068">
    <w:abstractNumId w:val="87"/>
  </w:num>
  <w:num w:numId="72" w16cid:durableId="2114745616">
    <w:abstractNumId w:val="31"/>
  </w:num>
  <w:num w:numId="73" w16cid:durableId="561792374">
    <w:abstractNumId w:val="85"/>
  </w:num>
  <w:num w:numId="74" w16cid:durableId="333996567">
    <w:abstractNumId w:val="39"/>
  </w:num>
  <w:num w:numId="75" w16cid:durableId="339236706">
    <w:abstractNumId w:val="82"/>
  </w:num>
  <w:num w:numId="76" w16cid:durableId="1228347417">
    <w:abstractNumId w:val="79"/>
  </w:num>
  <w:num w:numId="77" w16cid:durableId="1797210731">
    <w:abstractNumId w:val="53"/>
  </w:num>
  <w:num w:numId="78" w16cid:durableId="655911726">
    <w:abstractNumId w:val="73"/>
  </w:num>
  <w:num w:numId="79" w16cid:durableId="222982784">
    <w:abstractNumId w:val="44"/>
  </w:num>
  <w:num w:numId="80" w16cid:durableId="1623919347">
    <w:abstractNumId w:val="21"/>
  </w:num>
  <w:num w:numId="81" w16cid:durableId="367877364">
    <w:abstractNumId w:val="59"/>
  </w:num>
  <w:num w:numId="82" w16cid:durableId="1755319497">
    <w:abstractNumId w:val="69"/>
  </w:num>
  <w:num w:numId="83" w16cid:durableId="526910967">
    <w:abstractNumId w:val="13"/>
  </w:num>
  <w:num w:numId="84" w16cid:durableId="1706323842">
    <w:abstractNumId w:val="11"/>
  </w:num>
  <w:num w:numId="85" w16cid:durableId="861016438">
    <w:abstractNumId w:val="61"/>
  </w:num>
  <w:num w:numId="86" w16cid:durableId="1310555052">
    <w:abstractNumId w:val="12"/>
  </w:num>
  <w:num w:numId="87" w16cid:durableId="1256786526">
    <w:abstractNumId w:val="56"/>
  </w:num>
  <w:num w:numId="88" w16cid:durableId="1434283577">
    <w:abstractNumId w:val="58"/>
  </w:num>
  <w:num w:numId="89" w16cid:durableId="1916208770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322F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4C78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DF7"/>
    <w:rsid w:val="001D6E05"/>
    <w:rsid w:val="001E18C8"/>
    <w:rsid w:val="001E1F7B"/>
    <w:rsid w:val="001E20CD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E5573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08F7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26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5E67"/>
    <w:rsid w:val="00586D11"/>
    <w:rsid w:val="005916A6"/>
    <w:rsid w:val="0059401D"/>
    <w:rsid w:val="00594D70"/>
    <w:rsid w:val="005A61E7"/>
    <w:rsid w:val="005A64C4"/>
    <w:rsid w:val="005A6C66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1306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D3AF9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1587B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0B19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2636D"/>
    <w:rsid w:val="00830F0B"/>
    <w:rsid w:val="00834435"/>
    <w:rsid w:val="00834B11"/>
    <w:rsid w:val="008370FE"/>
    <w:rsid w:val="00840646"/>
    <w:rsid w:val="008419B6"/>
    <w:rsid w:val="008516B5"/>
    <w:rsid w:val="00853AF9"/>
    <w:rsid w:val="008556D6"/>
    <w:rsid w:val="0086086B"/>
    <w:rsid w:val="00873AFB"/>
    <w:rsid w:val="00876245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1726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9F62BB"/>
    <w:rsid w:val="00A02CA2"/>
    <w:rsid w:val="00A043AA"/>
    <w:rsid w:val="00A11351"/>
    <w:rsid w:val="00A11A1D"/>
    <w:rsid w:val="00A2019A"/>
    <w:rsid w:val="00A22589"/>
    <w:rsid w:val="00A36B96"/>
    <w:rsid w:val="00A56EFB"/>
    <w:rsid w:val="00A57EC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3AC7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17669"/>
    <w:rsid w:val="00B20B8A"/>
    <w:rsid w:val="00B21F50"/>
    <w:rsid w:val="00B300CD"/>
    <w:rsid w:val="00B30505"/>
    <w:rsid w:val="00B33BB8"/>
    <w:rsid w:val="00B37851"/>
    <w:rsid w:val="00B37FE2"/>
    <w:rsid w:val="00B45924"/>
    <w:rsid w:val="00B5057B"/>
    <w:rsid w:val="00B528E4"/>
    <w:rsid w:val="00B53814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42ED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8767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3F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0BC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5B19"/>
    <w:rsid w:val="00EA66DB"/>
    <w:rsid w:val="00EA6F7E"/>
    <w:rsid w:val="00EA738E"/>
    <w:rsid w:val="00EB6CA5"/>
    <w:rsid w:val="00EB7CBC"/>
    <w:rsid w:val="00EC07C0"/>
    <w:rsid w:val="00EC268C"/>
    <w:rsid w:val="00EC281E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A5F8D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28091A5"/>
    <w:rsid w:val="050BBC58"/>
    <w:rsid w:val="067087FA"/>
    <w:rsid w:val="1845729D"/>
    <w:rsid w:val="20B8B28F"/>
    <w:rsid w:val="2B9F6C68"/>
    <w:rsid w:val="3582F041"/>
    <w:rsid w:val="3A9AF886"/>
    <w:rsid w:val="45E30700"/>
    <w:rsid w:val="4CD60275"/>
    <w:rsid w:val="544CA0AA"/>
    <w:rsid w:val="6BCED6A0"/>
    <w:rsid w:val="6F122838"/>
    <w:rsid w:val="7E2E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B1766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ood.gov.uk/business-guidance/online-food-safety-train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hrome-extension://efaidnbmnnnibpcajpcglclefindmkaj/https:/www.food.gov.uk/sites/default/files/media/document/sfbb-childminders-pack_0_1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/>
        <AccountId xsi:nil="true"/>
        <AccountType/>
      </UserInfo>
    </SharedWithUsers>
    <MediaLengthInSeconds xmlns="9ecd9464-01dd-4d64-bd14-78eb53cb503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763ABE-4A27-4A84-9F7C-889DCD1F3B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5cc295-4f9f-4bfc-ac0b-60e41f737079}" enabled="1" method="Standard" siteId="{11b6dbf7-6efc-4317-9adb-54903c31a4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2284</Characters>
  <Application>Microsoft Office Word</Application>
  <DocSecurity>0</DocSecurity>
  <Lines>103</Lines>
  <Paragraphs>33</Paragraphs>
  <ScaleCrop>false</ScaleCrop>
  <Company>Hewlett-Packard Company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Jamie Amara</cp:lastModifiedBy>
  <cp:revision>2</cp:revision>
  <cp:lastPrinted>2025-04-17T12:58:00Z</cp:lastPrinted>
  <dcterms:created xsi:type="dcterms:W3CDTF">2026-01-24T17:49:00Z</dcterms:created>
  <dcterms:modified xsi:type="dcterms:W3CDTF">2026-01-24T17:49:00Z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Order">
    <vt:r8>51262900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