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73A9" w14:textId="77777777" w:rsidR="000D10D9" w:rsidRDefault="009D08F3" w:rsidP="006359AB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2</w:t>
      </w:r>
      <w:r w:rsidR="009A03AD">
        <w:rPr>
          <w:bCs w:val="0"/>
          <w:sz w:val="28"/>
          <w:szCs w:val="28"/>
        </w:rPr>
        <w:t>.</w:t>
      </w:r>
      <w:r w:rsidRPr="00977948">
        <w:rPr>
          <w:bCs w:val="0"/>
          <w:sz w:val="28"/>
          <w:szCs w:val="28"/>
        </w:rPr>
        <w:tab/>
        <w:t xml:space="preserve">Fire </w:t>
      </w:r>
      <w:r w:rsidR="0063633D" w:rsidRPr="00977948">
        <w:rPr>
          <w:bCs w:val="0"/>
          <w:sz w:val="28"/>
          <w:szCs w:val="28"/>
        </w:rPr>
        <w:t>s</w:t>
      </w:r>
      <w:r w:rsidRPr="00977948">
        <w:rPr>
          <w:bCs w:val="0"/>
          <w:sz w:val="28"/>
          <w:szCs w:val="28"/>
        </w:rPr>
        <w:t xml:space="preserve">afety </w:t>
      </w:r>
      <w:r w:rsidR="0063633D" w:rsidRPr="00977948">
        <w:rPr>
          <w:bCs w:val="0"/>
          <w:sz w:val="28"/>
          <w:szCs w:val="28"/>
        </w:rPr>
        <w:t>p</w:t>
      </w:r>
      <w:r w:rsidRPr="00977948">
        <w:rPr>
          <w:bCs w:val="0"/>
          <w:sz w:val="28"/>
          <w:szCs w:val="28"/>
        </w:rPr>
        <w:t>olicy</w:t>
      </w:r>
    </w:p>
    <w:p w14:paraId="6CE2107E" w14:textId="77777777" w:rsidR="000D10D9" w:rsidRDefault="000D10D9" w:rsidP="006359AB">
      <w:pPr>
        <w:pStyle w:val="Heading1"/>
        <w:spacing w:before="120" w:after="120" w:line="360" w:lineRule="auto"/>
        <w:rPr>
          <w:bCs w:val="0"/>
          <w:sz w:val="28"/>
          <w:szCs w:val="28"/>
        </w:rPr>
      </w:pPr>
    </w:p>
    <w:p w14:paraId="05C68122" w14:textId="13741115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procedures, this policy was adopted by </w:t>
      </w:r>
      <w:r w:rsidR="009F3562">
        <w:rPr>
          <w:b w:val="0"/>
          <w:i/>
          <w:iCs/>
          <w:sz w:val="22"/>
          <w:szCs w:val="22"/>
        </w:rPr>
        <w:t xml:space="preserve">Charlotte Hardy &amp; Elizabeth Ressa of Enchanted Acorns </w:t>
      </w:r>
      <w:r w:rsidRPr="0049232B">
        <w:rPr>
          <w:b w:val="0"/>
          <w:sz w:val="22"/>
          <w:szCs w:val="22"/>
        </w:rPr>
        <w:t xml:space="preserve">on </w:t>
      </w:r>
      <w:r w:rsidR="009F3562">
        <w:rPr>
          <w:b w:val="0"/>
          <w:i/>
          <w:iCs/>
          <w:sz w:val="22"/>
          <w:szCs w:val="22"/>
        </w:rPr>
        <w:t>24.01.26</w:t>
      </w:r>
    </w:p>
    <w:p w14:paraId="520771F4" w14:textId="77777777" w:rsidR="00476BBF" w:rsidRDefault="00476BBF" w:rsidP="00706CD4">
      <w:pPr>
        <w:pStyle w:val="Heading1"/>
        <w:spacing w:before="120" w:after="120" w:line="360" w:lineRule="auto"/>
        <w:rPr>
          <w:sz w:val="24"/>
          <w:szCs w:val="24"/>
        </w:rPr>
      </w:pPr>
    </w:p>
    <w:p w14:paraId="333B4B39" w14:textId="5198126B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1D12DEE4" w:rsidR="009D08F3" w:rsidRPr="005B3DC7" w:rsidRDefault="13F91BD1" w:rsidP="02FCE3C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2FCE3CE">
        <w:rPr>
          <w:rFonts w:ascii="Arial" w:hAnsi="Arial" w:cs="Arial"/>
          <w:sz w:val="22"/>
          <w:szCs w:val="22"/>
        </w:rPr>
        <w:t>The</w:t>
      </w:r>
      <w:r w:rsidR="009A03AD" w:rsidRPr="02FCE3CE">
        <w:rPr>
          <w:rFonts w:ascii="Arial" w:hAnsi="Arial" w:cs="Arial"/>
          <w:sz w:val="22"/>
          <w:szCs w:val="22"/>
        </w:rPr>
        <w:t xml:space="preserve"> p</w:t>
      </w:r>
      <w:r w:rsidR="003501D2" w:rsidRPr="02FCE3CE">
        <w:rPr>
          <w:rFonts w:ascii="Arial" w:hAnsi="Arial" w:cs="Arial"/>
          <w:sz w:val="22"/>
          <w:szCs w:val="22"/>
        </w:rPr>
        <w:t>r</w:t>
      </w:r>
      <w:r w:rsidR="00896DB5" w:rsidRPr="02FCE3CE">
        <w:rPr>
          <w:rFonts w:ascii="Arial" w:hAnsi="Arial" w:cs="Arial"/>
          <w:sz w:val="22"/>
          <w:szCs w:val="22"/>
        </w:rPr>
        <w:t>emises</w:t>
      </w:r>
      <w:r w:rsidR="003501D2" w:rsidRPr="02FCE3CE">
        <w:rPr>
          <w:rFonts w:ascii="Arial" w:hAnsi="Arial" w:cs="Arial"/>
          <w:sz w:val="22"/>
          <w:szCs w:val="22"/>
        </w:rPr>
        <w:t xml:space="preserve"> </w:t>
      </w:r>
      <w:r w:rsidR="009A03AD" w:rsidRPr="02FCE3CE">
        <w:rPr>
          <w:rFonts w:ascii="Arial" w:hAnsi="Arial" w:cs="Arial"/>
          <w:sz w:val="22"/>
          <w:szCs w:val="22"/>
        </w:rPr>
        <w:t>is</w:t>
      </w:r>
      <w:r w:rsidR="009D08F3" w:rsidRPr="02FCE3CE">
        <w:rPr>
          <w:rFonts w:ascii="Arial" w:hAnsi="Arial" w:cs="Arial"/>
          <w:sz w:val="22"/>
          <w:szCs w:val="22"/>
        </w:rPr>
        <w:t xml:space="preserve"> </w:t>
      </w:r>
      <w:r w:rsidR="00CC17EE" w:rsidRPr="02FCE3CE">
        <w:rPr>
          <w:rFonts w:ascii="Arial" w:hAnsi="Arial" w:cs="Arial"/>
          <w:sz w:val="22"/>
          <w:szCs w:val="22"/>
        </w:rPr>
        <w:t xml:space="preserve">a </w:t>
      </w:r>
      <w:r w:rsidR="009D08F3" w:rsidRPr="02FCE3CE">
        <w:rPr>
          <w:rFonts w:ascii="Arial" w:hAnsi="Arial" w:cs="Arial"/>
          <w:sz w:val="22"/>
          <w:szCs w:val="22"/>
        </w:rPr>
        <w:t xml:space="preserve">suitable, </w:t>
      </w:r>
      <w:r w:rsidR="00446A70" w:rsidRPr="02FCE3CE">
        <w:rPr>
          <w:rFonts w:ascii="Arial" w:hAnsi="Arial" w:cs="Arial"/>
          <w:sz w:val="22"/>
          <w:szCs w:val="22"/>
        </w:rPr>
        <w:t>clean,</w:t>
      </w:r>
      <w:r w:rsidR="009D08F3" w:rsidRPr="02FCE3CE"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 w:rsidR="009F3562">
        <w:rPr>
          <w:rFonts w:ascii="Arial" w:hAnsi="Arial" w:cs="Arial"/>
          <w:sz w:val="22"/>
          <w:szCs w:val="22"/>
        </w:rPr>
        <w:t>We</w:t>
      </w:r>
      <w:r w:rsidR="00320B2B" w:rsidRPr="02FCE3CE">
        <w:rPr>
          <w:rFonts w:ascii="Arial" w:hAnsi="Arial" w:cs="Arial"/>
          <w:sz w:val="22"/>
          <w:szCs w:val="22"/>
        </w:rPr>
        <w:t xml:space="preserve"> </w:t>
      </w:r>
      <w:r w:rsidR="009D08F3" w:rsidRPr="02FCE3CE">
        <w:rPr>
          <w:rFonts w:ascii="Arial" w:hAnsi="Arial" w:cs="Arial"/>
          <w:sz w:val="22"/>
          <w:szCs w:val="22"/>
        </w:rPr>
        <w:t xml:space="preserve">meet all statutory requirements </w:t>
      </w:r>
      <w:r w:rsidR="00446A70" w:rsidRPr="02FCE3CE">
        <w:rPr>
          <w:rFonts w:ascii="Arial" w:hAnsi="Arial" w:cs="Arial"/>
          <w:sz w:val="22"/>
          <w:szCs w:val="22"/>
        </w:rPr>
        <w:t>about</w:t>
      </w:r>
      <w:r w:rsidR="009D08F3" w:rsidRPr="02FCE3CE"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 w:rsidR="005E3BF5" w:rsidRPr="02FCE3CE">
        <w:rPr>
          <w:rFonts w:ascii="Arial" w:hAnsi="Arial" w:cs="Arial"/>
          <w:sz w:val="22"/>
          <w:szCs w:val="22"/>
        </w:rPr>
        <w:t>Early Years Foundation S</w:t>
      </w:r>
      <w:r w:rsidR="009D08F3" w:rsidRPr="02FCE3CE">
        <w:rPr>
          <w:rFonts w:ascii="Arial" w:hAnsi="Arial" w:cs="Arial"/>
          <w:sz w:val="22"/>
          <w:szCs w:val="22"/>
        </w:rPr>
        <w:t xml:space="preserve">tage </w:t>
      </w:r>
      <w:r w:rsidR="005E3BF5" w:rsidRPr="02FCE3CE">
        <w:rPr>
          <w:rFonts w:ascii="Arial" w:hAnsi="Arial" w:cs="Arial"/>
          <w:sz w:val="22"/>
          <w:szCs w:val="22"/>
        </w:rPr>
        <w:t>Safeguarding and Welfare R</w:t>
      </w:r>
      <w:r w:rsidR="009D08F3" w:rsidRPr="02FCE3CE">
        <w:rPr>
          <w:rFonts w:ascii="Arial" w:hAnsi="Arial" w:cs="Arial"/>
          <w:sz w:val="22"/>
          <w:szCs w:val="22"/>
        </w:rPr>
        <w:t>equirements.</w:t>
      </w:r>
    </w:p>
    <w:p w14:paraId="09F63A1F" w14:textId="77777777" w:rsidR="00476BBF" w:rsidRDefault="00476BBF" w:rsidP="00706CD4">
      <w:pPr>
        <w:spacing w:before="120" w:after="120" w:line="360" w:lineRule="auto"/>
        <w:rPr>
          <w:rFonts w:ascii="Arial" w:hAnsi="Arial" w:cs="Arial"/>
          <w:b/>
        </w:rPr>
      </w:pPr>
    </w:p>
    <w:p w14:paraId="6537F28F" w14:textId="02AB8ABE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540897B8" w:rsidR="009D08F3" w:rsidRPr="005B3DC7" w:rsidRDefault="009F3562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8F48D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recognise that </w:t>
      </w:r>
      <w:r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</w:t>
      </w:r>
      <w:r w:rsidR="008F48D7">
        <w:rPr>
          <w:rFonts w:ascii="Arial" w:hAnsi="Arial" w:cs="Arial"/>
          <w:sz w:val="22"/>
          <w:szCs w:val="22"/>
        </w:rPr>
        <w:t>with</w:t>
      </w:r>
      <w:r w:rsidR="009D08F3" w:rsidRPr="005B3DC7">
        <w:rPr>
          <w:rFonts w:ascii="Arial" w:hAnsi="Arial" w:cs="Arial"/>
          <w:sz w:val="22"/>
          <w:szCs w:val="22"/>
        </w:rPr>
        <w:t xml:space="preserve"> and receive a </w:t>
      </w:r>
      <w:proofErr w:type="gramStart"/>
      <w:r w:rsidR="009D08F3" w:rsidRPr="005B3DC7">
        <w:rPr>
          <w:rFonts w:ascii="Arial" w:hAnsi="Arial" w:cs="Arial"/>
          <w:sz w:val="22"/>
          <w:szCs w:val="22"/>
        </w:rPr>
        <w:t>service, but</w:t>
      </w:r>
      <w:proofErr w:type="gramEnd"/>
      <w:r w:rsidR="009D08F3" w:rsidRPr="005B3DC7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>employe</w:t>
      </w:r>
      <w:r w:rsidR="00C85139">
        <w:rPr>
          <w:rFonts w:ascii="Arial" w:hAnsi="Arial" w:cs="Arial"/>
          <w:sz w:val="22"/>
          <w:szCs w:val="22"/>
        </w:rPr>
        <w:t>d assistants</w:t>
      </w:r>
      <w:r w:rsidR="009D08F3">
        <w:rPr>
          <w:rFonts w:ascii="Arial" w:hAnsi="Arial" w:cs="Arial"/>
          <w:sz w:val="22"/>
          <w:szCs w:val="22"/>
        </w:rPr>
        <w:t xml:space="preserve"> and </w:t>
      </w:r>
      <w:r w:rsidR="00C85139">
        <w:rPr>
          <w:rFonts w:ascii="Arial" w:hAnsi="Arial" w:cs="Arial"/>
          <w:sz w:val="22"/>
          <w:szCs w:val="22"/>
        </w:rPr>
        <w:t>parents/carers</w:t>
      </w:r>
      <w:r w:rsidR="009D08F3" w:rsidRPr="005B3DC7">
        <w:rPr>
          <w:rFonts w:ascii="Arial" w:hAnsi="Arial" w:cs="Arial"/>
          <w:sz w:val="22"/>
          <w:szCs w:val="22"/>
        </w:rPr>
        <w:t xml:space="preserve">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A9C2D97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2FCE3CE">
        <w:rPr>
          <w:rFonts w:ascii="Arial" w:hAnsi="Arial" w:cs="Arial"/>
          <w:sz w:val="22"/>
          <w:szCs w:val="22"/>
        </w:rPr>
        <w:t xml:space="preserve">A fire safety risk assessment is </w:t>
      </w:r>
      <w:r w:rsidR="00C85139" w:rsidRPr="02FCE3CE">
        <w:rPr>
          <w:rFonts w:ascii="Arial" w:hAnsi="Arial" w:cs="Arial"/>
          <w:sz w:val="22"/>
          <w:szCs w:val="22"/>
        </w:rPr>
        <w:t xml:space="preserve">in </w:t>
      </w:r>
      <w:r w:rsidR="009A03AD" w:rsidRPr="02FCE3CE">
        <w:rPr>
          <w:rFonts w:ascii="Arial" w:hAnsi="Arial" w:cs="Arial"/>
          <w:sz w:val="22"/>
          <w:szCs w:val="22"/>
        </w:rPr>
        <w:t>place in</w:t>
      </w:r>
      <w:r w:rsidRPr="02FCE3CE">
        <w:rPr>
          <w:rFonts w:ascii="Arial" w:hAnsi="Arial" w:cs="Arial"/>
          <w:sz w:val="22"/>
          <w:szCs w:val="22"/>
        </w:rPr>
        <w:t xml:space="preserve"> accordance with the Regulatory Reform (Fire Safety) Order 2005</w:t>
      </w:r>
      <w:r w:rsidR="003021D9" w:rsidRPr="02FCE3CE">
        <w:rPr>
          <w:rFonts w:ascii="Arial" w:hAnsi="Arial" w:cs="Arial"/>
          <w:sz w:val="22"/>
          <w:szCs w:val="22"/>
        </w:rPr>
        <w:t>.</w:t>
      </w:r>
      <w:r w:rsidRPr="02FCE3CE">
        <w:rPr>
          <w:rFonts w:ascii="Arial" w:hAnsi="Arial" w:cs="Arial"/>
          <w:sz w:val="22"/>
          <w:szCs w:val="22"/>
        </w:rPr>
        <w:t xml:space="preserve"> </w:t>
      </w:r>
    </w:p>
    <w:p w14:paraId="6A941CDC" w14:textId="33F724E5" w:rsidR="00ED4A68" w:rsidRPr="005B3DC7" w:rsidRDefault="00C85139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record is kept of fire</w:t>
      </w:r>
      <w:r w:rsidR="009A03AD">
        <w:rPr>
          <w:rFonts w:ascii="Arial" w:hAnsi="Arial" w:cs="Arial"/>
          <w:sz w:val="22"/>
          <w:szCs w:val="22"/>
        </w:rPr>
        <w:t>/emergency</w:t>
      </w:r>
      <w:r>
        <w:rPr>
          <w:rFonts w:ascii="Arial" w:hAnsi="Arial" w:cs="Arial"/>
          <w:sz w:val="22"/>
          <w:szCs w:val="22"/>
        </w:rPr>
        <w:t xml:space="preserve"> </w:t>
      </w:r>
      <w:r w:rsidR="001D70C8">
        <w:rPr>
          <w:rFonts w:ascii="Arial" w:hAnsi="Arial" w:cs="Arial"/>
          <w:sz w:val="22"/>
          <w:szCs w:val="22"/>
        </w:rPr>
        <w:t xml:space="preserve">drills that </w:t>
      </w:r>
      <w:r w:rsidR="009F3562">
        <w:rPr>
          <w:rFonts w:ascii="Arial" w:hAnsi="Arial" w:cs="Arial"/>
          <w:sz w:val="22"/>
          <w:szCs w:val="22"/>
        </w:rPr>
        <w:t>we</w:t>
      </w:r>
      <w:r w:rsidR="001D70C8">
        <w:rPr>
          <w:rFonts w:ascii="Arial" w:hAnsi="Arial" w:cs="Arial"/>
          <w:sz w:val="22"/>
          <w:szCs w:val="22"/>
        </w:rPr>
        <w:t xml:space="preserve"> carry out with the children.</w:t>
      </w:r>
    </w:p>
    <w:p w14:paraId="0EDED851" w14:textId="558A67B9" w:rsidR="009D08F3" w:rsidRDefault="001D70C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DC60DC">
        <w:rPr>
          <w:rFonts w:ascii="Arial" w:hAnsi="Arial" w:cs="Arial"/>
          <w:sz w:val="22"/>
          <w:szCs w:val="22"/>
        </w:rPr>
        <w:t xml:space="preserve"> n</w:t>
      </w:r>
      <w:r w:rsidR="009D08F3" w:rsidRPr="005B3DC7">
        <w:rPr>
          <w:rFonts w:ascii="Arial" w:hAnsi="Arial" w:cs="Arial"/>
          <w:sz w:val="22"/>
          <w:szCs w:val="22"/>
        </w:rPr>
        <w:t>ecessary equipment is in place to promote fire safety</w:t>
      </w:r>
      <w:r w:rsidR="006C2E5E">
        <w:rPr>
          <w:rFonts w:ascii="Arial" w:hAnsi="Arial" w:cs="Arial"/>
          <w:sz w:val="22"/>
          <w:szCs w:val="22"/>
        </w:rPr>
        <w:t>.</w:t>
      </w:r>
      <w:r w:rsidR="009D08F3" w:rsidRPr="005B3DC7">
        <w:rPr>
          <w:rFonts w:ascii="Arial" w:hAnsi="Arial" w:cs="Arial"/>
          <w:sz w:val="22"/>
          <w:szCs w:val="22"/>
        </w:rPr>
        <w:t xml:space="preserve"> </w:t>
      </w:r>
    </w:p>
    <w:p w14:paraId="5D37FA84" w14:textId="5F533BEE" w:rsidR="003D182B" w:rsidRPr="005B3DC7" w:rsidRDefault="009F3562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D182B">
        <w:rPr>
          <w:rFonts w:ascii="Arial" w:hAnsi="Arial" w:cs="Arial"/>
          <w:sz w:val="22"/>
          <w:szCs w:val="22"/>
        </w:rPr>
        <w:t xml:space="preserve"> display </w:t>
      </w:r>
      <w:r>
        <w:rPr>
          <w:rFonts w:ascii="Arial" w:hAnsi="Arial" w:cs="Arial"/>
          <w:sz w:val="22"/>
          <w:szCs w:val="22"/>
        </w:rPr>
        <w:t>our</w:t>
      </w:r>
      <w:r w:rsidR="003D182B">
        <w:rPr>
          <w:rFonts w:ascii="Arial" w:hAnsi="Arial" w:cs="Arial"/>
          <w:sz w:val="22"/>
          <w:szCs w:val="22"/>
        </w:rPr>
        <w:t xml:space="preserve"> fire map and assembly point clearly for all parents / visitors/ staff and children to see. </w:t>
      </w:r>
    </w:p>
    <w:p w14:paraId="66DC441B" w14:textId="77777777" w:rsidR="00476BBF" w:rsidRDefault="00476BBF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</w:p>
    <w:p w14:paraId="48729836" w14:textId="4620795A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09BE71CB" w:rsidR="0060624C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128357/description" w:history="1">
        <w:r w:rsidRPr="00D2431F">
          <w:rPr>
            <w:rStyle w:val="Hyperlink"/>
            <w:rFonts w:ascii="Arial" w:hAnsi="Arial" w:cs="Arial"/>
            <w:sz w:val="22"/>
            <w:szCs w:val="22"/>
          </w:rPr>
          <w:t xml:space="preserve">Fire Safety Record </w:t>
        </w:r>
        <w:r w:rsidR="00FF5965" w:rsidRPr="00D2431F">
          <w:rPr>
            <w:rStyle w:val="Hyperlink"/>
            <w:rFonts w:ascii="Arial" w:hAnsi="Arial" w:cs="Arial"/>
            <w:sz w:val="22"/>
            <w:szCs w:val="22"/>
          </w:rPr>
          <w:t>(</w:t>
        </w:r>
        <w:r w:rsidR="00070B4B" w:rsidRPr="00D2431F">
          <w:rPr>
            <w:rStyle w:val="Hyperlink"/>
            <w:rFonts w:ascii="Arial" w:hAnsi="Arial" w:cs="Arial"/>
            <w:sz w:val="22"/>
            <w:szCs w:val="22"/>
          </w:rPr>
          <w:t>Alliance Publication</w:t>
        </w:r>
        <w:r w:rsidR="00FF5965" w:rsidRPr="00D2431F">
          <w:rPr>
            <w:rStyle w:val="Hyperlink"/>
            <w:rFonts w:ascii="Arial" w:hAnsi="Arial" w:cs="Arial"/>
            <w:sz w:val="22"/>
            <w:szCs w:val="22"/>
          </w:rPr>
          <w:t>)</w:t>
        </w:r>
      </w:hyperlink>
    </w:p>
    <w:p w14:paraId="422A5720" w14:textId="5F4A7645" w:rsidR="000E7FC5" w:rsidRPr="00B30505" w:rsidRDefault="000E7FC5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0E7FC5">
          <w:rPr>
            <w:rStyle w:val="Hyperlink"/>
            <w:rFonts w:ascii="Arial" w:hAnsi="Arial" w:cs="Arial"/>
            <w:sz w:val="22"/>
            <w:szCs w:val="22"/>
          </w:rPr>
          <w:t>Fire safety for parents and child carers (accessible version) - GOV.UK (www.gov.uk)</w:t>
        </w:r>
      </w:hyperlink>
    </w:p>
    <w:p w14:paraId="6DFB9E20" w14:textId="1BF35E22" w:rsidR="00C82840" w:rsidRPr="007035B0" w:rsidRDefault="00C8284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C82840" w:rsidRPr="007035B0" w:rsidSect="000E6FD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BFD1" w14:textId="77777777" w:rsidR="00A64D3C" w:rsidRDefault="00A64D3C" w:rsidP="00E07382">
      <w:r>
        <w:separator/>
      </w:r>
    </w:p>
  </w:endnote>
  <w:endnote w:type="continuationSeparator" w:id="0">
    <w:p w14:paraId="3ACD4765" w14:textId="77777777" w:rsidR="00A64D3C" w:rsidRDefault="00A64D3C" w:rsidP="00E07382">
      <w:r>
        <w:continuationSeparator/>
      </w:r>
    </w:p>
  </w:endnote>
  <w:endnote w:type="continuationNotice" w:id="1">
    <w:p w14:paraId="49F2E49E" w14:textId="77777777" w:rsidR="00A64D3C" w:rsidRDefault="00A64D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7B2" w14:textId="1DCC84DE" w:rsidR="001F506B" w:rsidRPr="00DB73A3" w:rsidRDefault="003D182B" w:rsidP="001F506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SCA </w:t>
    </w:r>
    <w:r w:rsidR="001F506B" w:rsidRPr="00DB73A3">
      <w:rPr>
        <w:rFonts w:ascii="Arial" w:hAnsi="Arial" w:cs="Arial"/>
        <w:i/>
        <w:iCs/>
        <w:sz w:val="20"/>
        <w:szCs w:val="20"/>
      </w:rPr>
      <w:t>Policies &amp; Procedures for the EYFS</w:t>
    </w:r>
    <w:r w:rsidR="003B0AD1">
      <w:rPr>
        <w:rFonts w:ascii="Arial" w:hAnsi="Arial" w:cs="Arial"/>
        <w:i/>
        <w:iCs/>
        <w:sz w:val="20"/>
        <w:szCs w:val="20"/>
      </w:rPr>
      <w:t xml:space="preserve"> for </w:t>
    </w:r>
    <w:r w:rsidR="00476BBF">
      <w:rPr>
        <w:rFonts w:ascii="Arial" w:hAnsi="Arial" w:cs="Arial"/>
        <w:i/>
        <w:iCs/>
        <w:sz w:val="20"/>
        <w:szCs w:val="20"/>
      </w:rPr>
      <w:t>C</w:t>
    </w:r>
    <w:r w:rsidR="003B0AD1">
      <w:rPr>
        <w:rFonts w:ascii="Arial" w:hAnsi="Arial" w:cs="Arial"/>
        <w:i/>
        <w:iCs/>
        <w:sz w:val="20"/>
        <w:szCs w:val="20"/>
      </w:rPr>
      <w:t xml:space="preserve">hildminders </w:t>
    </w:r>
    <w:r>
      <w:rPr>
        <w:rFonts w:ascii="Arial" w:hAnsi="Arial" w:cs="Arial"/>
        <w:i/>
        <w:iCs/>
        <w:sz w:val="20"/>
        <w:szCs w:val="20"/>
      </w:rPr>
      <w:t xml:space="preserve">April 2025 </w:t>
    </w:r>
    <w:r w:rsidR="001F506B" w:rsidRPr="00DB73A3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E6B9" w14:textId="77777777" w:rsidR="00A64D3C" w:rsidRDefault="00A64D3C" w:rsidP="00E07382">
      <w:r>
        <w:separator/>
      </w:r>
    </w:p>
  </w:footnote>
  <w:footnote w:type="continuationSeparator" w:id="0">
    <w:p w14:paraId="1DE9D0F2" w14:textId="77777777" w:rsidR="00A64D3C" w:rsidRDefault="00A64D3C" w:rsidP="00E07382">
      <w:r>
        <w:continuationSeparator/>
      </w:r>
    </w:p>
  </w:footnote>
  <w:footnote w:type="continuationNotice" w:id="1">
    <w:p w14:paraId="0F34B0A7" w14:textId="77777777" w:rsidR="00A64D3C" w:rsidRDefault="00A64D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68C3" w14:textId="24447708" w:rsidR="003D182B" w:rsidRDefault="003D182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FAFA72" wp14:editId="1753FDA0">
          <wp:simplePos x="0" y="0"/>
          <wp:positionH relativeFrom="column">
            <wp:posOffset>5705475</wp:posOffset>
          </wp:positionH>
          <wp:positionV relativeFrom="paragraph">
            <wp:posOffset>-449580</wp:posOffset>
          </wp:positionV>
          <wp:extent cx="1017905" cy="585470"/>
          <wp:effectExtent l="0" t="0" r="0" b="5080"/>
          <wp:wrapNone/>
          <wp:docPr id="1978234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10D9"/>
    <w:rsid w:val="000D51F7"/>
    <w:rsid w:val="000D749B"/>
    <w:rsid w:val="000E1E13"/>
    <w:rsid w:val="000E6FD6"/>
    <w:rsid w:val="000E74E1"/>
    <w:rsid w:val="000E7FC5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1066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D70C8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3A5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B0AD1"/>
    <w:rsid w:val="003C0838"/>
    <w:rsid w:val="003C0A2C"/>
    <w:rsid w:val="003C4CA0"/>
    <w:rsid w:val="003C7F5A"/>
    <w:rsid w:val="003D182B"/>
    <w:rsid w:val="003D239F"/>
    <w:rsid w:val="003D59D3"/>
    <w:rsid w:val="003D6007"/>
    <w:rsid w:val="003D66CE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76BBF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1E5D"/>
    <w:rsid w:val="004E2567"/>
    <w:rsid w:val="004F5F75"/>
    <w:rsid w:val="004F6EB5"/>
    <w:rsid w:val="005039B5"/>
    <w:rsid w:val="005115A9"/>
    <w:rsid w:val="0051197D"/>
    <w:rsid w:val="00513710"/>
    <w:rsid w:val="00514FC3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B6392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464E"/>
    <w:rsid w:val="00780796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DB5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2B1D"/>
    <w:rsid w:val="008E4F7F"/>
    <w:rsid w:val="008E7B52"/>
    <w:rsid w:val="008F173E"/>
    <w:rsid w:val="008F1812"/>
    <w:rsid w:val="008F48D7"/>
    <w:rsid w:val="009012EB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331E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03AD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3562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64D3C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6780A"/>
    <w:rsid w:val="00C71E29"/>
    <w:rsid w:val="00C77D90"/>
    <w:rsid w:val="00C82766"/>
    <w:rsid w:val="00C82840"/>
    <w:rsid w:val="00C83538"/>
    <w:rsid w:val="00C85139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431F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0DC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16D20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B77C5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2FCE3CE"/>
    <w:rsid w:val="050BBC58"/>
    <w:rsid w:val="13F91BD1"/>
    <w:rsid w:val="1845729D"/>
    <w:rsid w:val="1A46CBCF"/>
    <w:rsid w:val="31B585BE"/>
    <w:rsid w:val="3582F041"/>
    <w:rsid w:val="38137A00"/>
    <w:rsid w:val="3E91B59F"/>
    <w:rsid w:val="4CD60275"/>
    <w:rsid w:val="544CA0AA"/>
    <w:rsid w:val="5A980079"/>
    <w:rsid w:val="5AF09B87"/>
    <w:rsid w:val="5B0645E3"/>
    <w:rsid w:val="6C1A9A4F"/>
    <w:rsid w:val="6E3B86B2"/>
    <w:rsid w:val="6F122838"/>
    <w:rsid w:val="7AA2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fire-safety-for-parents-and-child-carers/fire-safety-for-parents-and-child-carers-accessible-vers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/>
        <AccountId xsi:nil="true"/>
        <AccountType/>
      </UserInfo>
    </SharedWithUsers>
    <MediaLengthInSeconds xmlns="9ecd9464-01dd-4d64-bd14-78eb53cb50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175F5-2BC9-47DF-A5E0-41FEBE08C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5cc295-4f9f-4bfc-ac0b-60e41f737079}" enabled="1" method="Standard" siteId="{11b6dbf7-6efc-4317-9adb-54903c31a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1369</Characters>
  <Application>Microsoft Office Word</Application>
  <DocSecurity>0</DocSecurity>
  <Lines>32</Lines>
  <Paragraphs>21</Paragraphs>
  <ScaleCrop>false</ScaleCrop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Jamie Amara</cp:lastModifiedBy>
  <cp:revision>2</cp:revision>
  <cp:lastPrinted>2025-04-28T13:23:00Z</cp:lastPrinted>
  <dcterms:created xsi:type="dcterms:W3CDTF">2026-01-24T17:47:00Z</dcterms:created>
  <dcterms:modified xsi:type="dcterms:W3CDTF">2026-01-24T17:47:00Z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Order">
    <vt:r8>51262600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